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8B" w:rsidRPr="00C1548B" w:rsidRDefault="00C1548B" w:rsidP="00C1548B">
      <w:pPr>
        <w:spacing w:before="300" w:after="150"/>
        <w:outlineLvl w:val="2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</w:pPr>
      <w:r w:rsidRPr="00C1548B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  <w:t xml:space="preserve">Telegram </w:t>
      </w:r>
      <w:r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  <w:t>f</w:t>
      </w:r>
      <w:r w:rsidRPr="00C1548B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  <w:t>rom the Embassy in Turkey to the Department of State</w:t>
      </w:r>
    </w:p>
    <w:p w:rsidR="00C1548B" w:rsidRPr="00C1548B" w:rsidRDefault="00C1548B" w:rsidP="00C1548B">
      <w:pPr>
        <w:jc w:val="right"/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 xml:space="preserve">Ankara, July 17, </w:t>
      </w:r>
      <w:proofErr w:type="gramStart"/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1974 ,</w:t>
      </w:r>
      <w:proofErr w:type="gramEnd"/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 xml:space="preserve"> 1329Z.</w:t>
      </w:r>
    </w:p>
    <w:p w:rsidR="00C1548B" w:rsidRPr="00C1548B" w:rsidRDefault="00C1548B" w:rsidP="00C1548B">
      <w:pPr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5629. Subj: Cyprus Coup: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Amb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–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PriMin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Meeting. For Secretary </w:t>
      </w:r>
      <w:proofErr w:type="gram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From</w:t>
      </w:r>
      <w:proofErr w:type="gram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Ambassador. Ref State 154148.</w:t>
      </w:r>
      <w:hyperlink r:id="rId4" w:anchor="fn:1.5.4.4.12.62.12.2" w:history="1">
        <w:r w:rsidRPr="00C1548B">
          <w:rPr>
            <w:rFonts w:ascii="inherit" w:eastAsia="Times New Roman" w:hAnsi="inherit" w:cs="Times New Roman"/>
            <w:color w:val="205493"/>
            <w:sz w:val="17"/>
            <w:szCs w:val="17"/>
            <w:u w:val="single"/>
            <w:vertAlign w:val="superscript"/>
            <w:lang w:val="en-US" w:eastAsia="fr-FR"/>
          </w:rPr>
          <w:t>2</w:t>
        </w:r>
      </w:hyperlink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 I had eighty minute meeting with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PriMin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noon (local time) July 17. Acting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FonMin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(normally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DefMin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 </w:t>
      </w:r>
      <w:proofErr w:type="spellStart"/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Isik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) and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DCM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 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Bergus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also present.</w:t>
      </w:r>
    </w:p>
    <w:p w:rsidR="00C1548B" w:rsidRPr="00C1548B" w:rsidRDefault="00C1548B" w:rsidP="00C1548B">
      <w:pPr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After I had made points outlined para 1,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reftel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, 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PriMin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responded as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fols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:</w:t>
      </w:r>
    </w:p>
    <w:p w:rsidR="00C1548B" w:rsidRPr="00C1548B" w:rsidRDefault="00C1548B" w:rsidP="00C1548B">
      <w:pPr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1. Current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 assessment of situation: 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A.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Coup appears to have succeeded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. While there are still undoubtedly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Makarios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 resources on island, they probably are lying low now so as to avoid risk of exposure and destruction at this time.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B.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Coup completely engineered by Greek Govt.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C.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 does not fear de jure enosis move in immediate future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. On contrary, Turks believe that Athens will maintain fiction of separateness, as this will enable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GOG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 in effect to have two votes in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UN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, while it has one foot in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NATO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 camp and another in non-aligned world.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D.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 does not accept this as an internal Cypriot problem. On contrary, it is international matter involving violation of an agreement to which Turkey is a party and guarantor.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E.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Deterioration of position of Turks on island is inevitable, if new regime stays in power.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F.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Vulnerability of Turks on island greatly increased by lack of their having secure access to sea coast.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G.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Current situation therefore completely unacceptable to the</w:t>
      </w:r>
      <w:r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. If acceptable situation not recreated, 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Turkey will have to directly intervene with military force on island.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H.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If intervention necessary, it will be “bloodier” the longer it is put off. Therefore, </w:t>
      </w:r>
      <w:r w:rsidRPr="00C1548B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 not prepared to delay intervention beyond “few days”.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I.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Situation has brought to head growing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 conviction that 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Greek Turks cooperation within </w:t>
      </w:r>
      <w:r w:rsidRPr="00C1548B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NATO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 xml:space="preserve"> must be terminated 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(see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septel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). 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J.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 seeking to work closely with British as a “joint-guarantor” on this situation. (Shortly after his advising me that they were seeking high level meeting with British message was handed to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PriMin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saying UKG had agreed to such meeting right away in London.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PriMin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read me message and indicated that he 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lastRenderedPageBreak/>
        <w:t>and </w:t>
      </w:r>
      <w:proofErr w:type="spellStart"/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Isik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 would be leaving immediately for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UK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. He will arrive there tonight. He expected visit to last for day or so.)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K.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 xml:space="preserve">With respect to Soviet attitude, </w:t>
      </w:r>
      <w:proofErr w:type="spellStart"/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PriMin</w:t>
      </w:r>
      <w:proofErr w:type="spellEnd"/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 xml:space="preserve"> said Russians were restless over situation, and not keeping this a secret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. He saw considerable significance in official TASS statement that Cyprus developments endangered détente. </w:t>
      </w:r>
      <w:proofErr w:type="spellStart"/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Sov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 </w:t>
      </w:r>
      <w:proofErr w:type="spellStart"/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Amb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had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repeated this statement in meeting with Pres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Koruturk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last night. I said that we had heard of Soviet offer to put troops on island and that was one thing situation definitely did not need.</w:t>
      </w:r>
    </w:p>
    <w:p w:rsidR="00C1548B" w:rsidRPr="00C1548B" w:rsidRDefault="00C1548B" w:rsidP="00C1548B">
      <w:pPr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2. 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 objectives: 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A.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</w:pP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PriMin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said that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 basic objective is restitution of Cyprus’ constitutional govt. 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By this he meant return of </w:t>
      </w:r>
      <w:r w:rsidRPr="00C1548B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Makarios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 to his head of govt position, or if this not feasible, that </w:t>
      </w:r>
      <w:r w:rsidRPr="00C1548B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Makarios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 successor should emerge through previously established constitutional procedures.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B.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That Greek officers of Cyprus National Guard must leave the island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.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C.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That a secure corridor to the sea must be obtained for Turkish community.</w:t>
      </w:r>
    </w:p>
    <w:p w:rsidR="00C1548B" w:rsidRPr="00C1548B" w:rsidRDefault="00C1548B" w:rsidP="00C1548B">
      <w:pPr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3. I asked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PriMin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if he and British should reach agreement on above objectives during London meetings, how he expected them to be brought about.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PriMin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said “We will see. They have bases there. If they do not use them now what are they for? 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We will see what the British think. We will explore all peaceful solutions before considering others.”</w:t>
      </w:r>
    </w:p>
    <w:p w:rsidR="00C1548B" w:rsidRPr="00C1548B" w:rsidRDefault="00C1548B" w:rsidP="00C1548B">
      <w:pPr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4. At end of conversation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PriMin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summarized situation as follows: 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A.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New regime on Cyprus completely unacceptable to </w:t>
      </w:r>
      <w:r w:rsidRPr="00C1548B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.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 hopes status quo ante can be restored without Turkish military intervention. 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If this is not done, </w:t>
      </w:r>
      <w:r w:rsidRPr="00C1548B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 xml:space="preserve"> prepared carry out military intervention. 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It believes latter would be better done within a few days rather than waiting weeks or months.</w:t>
      </w:r>
    </w:p>
    <w:p w:rsidR="00C1548B" w:rsidRPr="00C1548B" w:rsidRDefault="00C1548B" w:rsidP="00C1548B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B.</w:t>
      </w:r>
    </w:p>
    <w:p w:rsidR="00C1548B" w:rsidRPr="00C1548B" w:rsidRDefault="00C1548B" w:rsidP="00C1548B">
      <w:pPr>
        <w:spacing w:after="127"/>
        <w:ind w:left="72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bookmarkStart w:id="0" w:name="_GoBack"/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If new regime retains control of island, </w:t>
      </w:r>
      <w:r w:rsidRPr="00C1548B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 xml:space="preserve"> might be willing hold off military intervention if a corridor to the sea guaranteed to Turkish residents of island. </w:t>
      </w:r>
      <w:bookmarkEnd w:id="0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This, combined with clear Turkish military superiority in area, would give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GOT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 assurance that it could rescue Turkish population if that were needed.</w:t>
      </w:r>
    </w:p>
    <w:p w:rsidR="00C1548B" w:rsidRPr="00C1548B" w:rsidRDefault="00C1548B" w:rsidP="00C1548B">
      <w:pPr>
        <w:rPr>
          <w:rFonts w:ascii="Times New Roman" w:eastAsia="Times New Roman" w:hAnsi="Times New Roman" w:cs="Times New Roman"/>
          <w:lang w:val="en-US" w:eastAsia="fr-FR"/>
        </w:rPr>
      </w:pPr>
    </w:p>
    <w:p w:rsidR="00C1548B" w:rsidRPr="00C1548B" w:rsidRDefault="00C1548B" w:rsidP="00C1548B">
      <w:pPr>
        <w:spacing w:after="150"/>
        <w:jc w:val="both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5. </w:t>
      </w:r>
      <w:proofErr w:type="spellStart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PriMin</w:t>
      </w:r>
      <w:proofErr w:type="spellEnd"/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 wishes to stay in close touch with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USG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 and would be very grateful to have Secretary </w:t>
      </w:r>
      <w:r w:rsidRPr="00C1548B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Kissinger</w:t>
      </w:r>
      <w:r w:rsidRPr="00C1548B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’s comments on foregoing. He expressed hope that these could be conveyed to him while he was still in London.</w:t>
      </w:r>
    </w:p>
    <w:p w:rsidR="00C1548B" w:rsidRPr="00C1548B" w:rsidRDefault="00C1548B" w:rsidP="00C1548B">
      <w:pPr>
        <w:ind w:left="7920"/>
        <w:jc w:val="right"/>
        <w:rPr>
          <w:rFonts w:ascii="inherit" w:eastAsia="Times New Roman" w:hAnsi="inherit" w:cs="Times New Roman"/>
          <w:color w:val="333333"/>
          <w:sz w:val="23"/>
          <w:szCs w:val="23"/>
          <w:lang w:eastAsia="fr-FR"/>
        </w:rPr>
      </w:pPr>
      <w:proofErr w:type="spellStart"/>
      <w:r w:rsidRPr="00C1548B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eastAsia="fr-FR"/>
        </w:rPr>
        <w:t>Macomber</w:t>
      </w:r>
      <w:proofErr w:type="spellEnd"/>
    </w:p>
    <w:p w:rsidR="00A95E7C" w:rsidRDefault="00C1548B"/>
    <w:sectPr w:rsidR="00A95E7C" w:rsidSect="008075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8B"/>
    <w:rsid w:val="00786831"/>
    <w:rsid w:val="008075B8"/>
    <w:rsid w:val="00C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8D5F9"/>
  <w14:defaultImageDpi w14:val="32767"/>
  <w15:chartTrackingRefBased/>
  <w15:docId w15:val="{7E6085E6-2AF0-3D41-927F-3FB44C99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154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1548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1548B"/>
    <w:rPr>
      <w:color w:val="0000FF"/>
      <w:u w:val="single"/>
    </w:rPr>
  </w:style>
  <w:style w:type="character" w:customStyle="1" w:styleId="tei-placename">
    <w:name w:val="tei-placename"/>
    <w:basedOn w:val="Policepardfaut"/>
    <w:rsid w:val="00C1548B"/>
  </w:style>
  <w:style w:type="character" w:customStyle="1" w:styleId="apple-converted-space">
    <w:name w:val="apple-converted-space"/>
    <w:basedOn w:val="Policepardfaut"/>
    <w:rsid w:val="00C1548B"/>
  </w:style>
  <w:style w:type="character" w:customStyle="1" w:styleId="tei-date">
    <w:name w:val="tei-date"/>
    <w:basedOn w:val="Policepardfaut"/>
    <w:rsid w:val="00C1548B"/>
  </w:style>
  <w:style w:type="paragraph" w:customStyle="1" w:styleId="tei-p2">
    <w:name w:val="tei-p2"/>
    <w:basedOn w:val="Normal"/>
    <w:rsid w:val="00C154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ei-persname">
    <w:name w:val="tei-persname"/>
    <w:basedOn w:val="Policepardfaut"/>
    <w:rsid w:val="00C1548B"/>
  </w:style>
  <w:style w:type="character" w:customStyle="1" w:styleId="tei-gloss">
    <w:name w:val="tei-gloss"/>
    <w:basedOn w:val="Policepardfaut"/>
    <w:rsid w:val="00C1548B"/>
  </w:style>
  <w:style w:type="character" w:customStyle="1" w:styleId="tei-label2">
    <w:name w:val="tei-label2"/>
    <w:basedOn w:val="Policepardfaut"/>
    <w:rsid w:val="00C1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453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ory.state.gov/historicaldocuments/frus1969-76v30/d8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680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Bras</dc:creator>
  <cp:keywords/>
  <dc:description/>
  <cp:lastModifiedBy>Anne-Marie Bras</cp:lastModifiedBy>
  <cp:revision>1</cp:revision>
  <dcterms:created xsi:type="dcterms:W3CDTF">2021-08-02T15:30:00Z</dcterms:created>
  <dcterms:modified xsi:type="dcterms:W3CDTF">2021-08-02T15:40:00Z</dcterms:modified>
</cp:coreProperties>
</file>